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9822" w14:textId="3DBB5F18" w:rsidR="00590B3E" w:rsidRPr="003F4F9F" w:rsidRDefault="00590B3E" w:rsidP="00590B3E">
      <w:pPr>
        <w:rPr>
          <w:u w:val="single"/>
        </w:rPr>
      </w:pPr>
      <w:r w:rsidRPr="003F4F9F">
        <w:rPr>
          <w:u w:val="single"/>
        </w:rPr>
        <w:t>Protokół z czynności przeprowadzonych w ramach konsultacji społecznych dotyczących projektu planu ogólnego Miasta i Gminy Pasłęk wraz z prognoza oddziaływania na środowisko</w:t>
      </w:r>
    </w:p>
    <w:p w14:paraId="462426E5" w14:textId="5F483CDF" w:rsidR="00590B3E" w:rsidRDefault="00590B3E" w:rsidP="00590B3E">
      <w:r>
        <w:t xml:space="preserve">-  dyżur projektanta w dniu </w:t>
      </w:r>
      <w:r w:rsidR="007D2BF7">
        <w:t>28</w:t>
      </w:r>
      <w:r>
        <w:t xml:space="preserve"> kwietnia 2026 roku w godz. 16.00 – 17.00</w:t>
      </w:r>
    </w:p>
    <w:p w14:paraId="73F4F129" w14:textId="27580419" w:rsidR="00590B3E" w:rsidRDefault="00590B3E" w:rsidP="00590B3E">
      <w:r>
        <w:t xml:space="preserve">Protokół sporządzony w dniu </w:t>
      </w:r>
      <w:r w:rsidR="007D2BF7">
        <w:t>29</w:t>
      </w:r>
      <w:r>
        <w:t xml:space="preserve"> kwietnia 2026r. przez Kazimierza Lipnickiego pracownika Urzędu Miejskiego w Pasłęku Referat Budownictwa i Gospodarki Komunalnej.</w:t>
      </w:r>
    </w:p>
    <w:p w14:paraId="16D4A729" w14:textId="7F50B16F" w:rsidR="00590B3E" w:rsidRDefault="00590B3E" w:rsidP="00590B3E">
      <w:r>
        <w:t>Na podstawie art. 13i ust.3 pkt.8 oraz 8e,8h,8i ustawy z dnia 27 marca 2003 roku o planowaniu i zagospodarowaniu przestrzennym (Dz.U. z 2026r. poz. 538 ze zm.) oraz art. 39 ust.1 pkt. 2-5, w związku z  art. 54 ust. 2  ustawy z dnia 3 października 2008 roku o udostępnianiu informacji o środowisku  i jego ochronie, udziale społeczeństwa w ochronie środowiska oraz o ocenach  oddziaływania na środowisko (Dz.U. z 202</w:t>
      </w:r>
      <w:r w:rsidR="00B65627">
        <w:t>4</w:t>
      </w:r>
      <w:r>
        <w:t xml:space="preserve">r. poz. </w:t>
      </w:r>
      <w:r w:rsidR="00B65627">
        <w:t>1112 ze zm.</w:t>
      </w:r>
      <w:r>
        <w:t xml:space="preserve">) – w dniu  </w:t>
      </w:r>
      <w:r w:rsidR="004F0DB1">
        <w:t>28</w:t>
      </w:r>
      <w:r>
        <w:t xml:space="preserve"> kwietnia 2026 roku  w godz. 16.00 – 17.00 zorganizowano  dyżur projektanta  planu ogólnego  gminy – Miasta i Gminy Pasłęk wraz ze sporządzoną do tego dokumentu prognozą  oddziaływania na środowisko.   </w:t>
      </w:r>
    </w:p>
    <w:p w14:paraId="771D8DB5" w14:textId="77777777" w:rsidR="00590B3E" w:rsidRDefault="00590B3E" w:rsidP="00590B3E">
      <w:r>
        <w:t>Dyżur zorganizowano w Sali im. Stanisława Paździora (pok. Nr 7) w Urzędzie Miejskim w Pasłęku Pl. Św. Wojciecha 5, 14-400 Pasłęk.</w:t>
      </w:r>
    </w:p>
    <w:p w14:paraId="43D25356" w14:textId="77777777" w:rsidR="00590B3E" w:rsidRDefault="00590B3E" w:rsidP="00590B3E">
      <w:pPr>
        <w:rPr>
          <w:rFonts w:ascii="Arial" w:hAnsi="Arial" w:cs="Arial"/>
        </w:rPr>
      </w:pPr>
      <w:r>
        <w:t xml:space="preserve">O terminie  dyżuru projektanta poinformowano poprzez </w:t>
      </w:r>
      <w:r w:rsidRPr="00EF2933">
        <w:rPr>
          <w:rFonts w:ascii="Arial" w:hAnsi="Arial" w:cs="Arial"/>
        </w:rPr>
        <w:t>ogłoszeni</w:t>
      </w:r>
      <w:r>
        <w:rPr>
          <w:rFonts w:ascii="Arial" w:hAnsi="Arial" w:cs="Arial"/>
        </w:rPr>
        <w:t>e</w:t>
      </w:r>
      <w:r w:rsidRPr="00EF2933">
        <w:rPr>
          <w:rFonts w:ascii="Arial" w:hAnsi="Arial" w:cs="Arial"/>
        </w:rPr>
        <w:t xml:space="preserve"> opublikowane  w Tygodniku Dziennik Elbląski z dnia 10 kwietnia 2026r.,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3AD34070" w14:textId="5E26A1D4" w:rsidR="00590B3E" w:rsidRPr="00CD03E3" w:rsidRDefault="00590B3E" w:rsidP="00D479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dyżurze projektanta było obecnych łącznie </w:t>
      </w:r>
      <w:r w:rsidR="00FF0FBC">
        <w:rPr>
          <w:rFonts w:ascii="Arial" w:hAnsi="Arial" w:cs="Arial"/>
        </w:rPr>
        <w:t>35</w:t>
      </w:r>
      <w:r>
        <w:rPr>
          <w:rFonts w:ascii="Arial" w:hAnsi="Arial" w:cs="Arial"/>
        </w:rPr>
        <w:t xml:space="preserve"> osób w tym </w:t>
      </w:r>
      <w:r w:rsidR="003F4F9F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interesariuszy. </w:t>
      </w:r>
    </w:p>
    <w:p w14:paraId="620E83EB" w14:textId="77777777" w:rsidR="00D47925" w:rsidRPr="00D47925" w:rsidRDefault="00D47925" w:rsidP="00D47925">
      <w:pPr>
        <w:spacing w:line="276" w:lineRule="auto"/>
        <w:rPr>
          <w:rFonts w:ascii="Arial" w:eastAsia="Aptos" w:hAnsi="Arial" w:cs="Arial"/>
        </w:rPr>
      </w:pPr>
      <w:r w:rsidRPr="00D47925">
        <w:rPr>
          <w:rFonts w:ascii="Arial" w:eastAsia="Aptos" w:hAnsi="Arial" w:cs="Arial"/>
        </w:rPr>
        <w:t xml:space="preserve">Lista obecności stanowi załącznik do protokołu. </w:t>
      </w:r>
    </w:p>
    <w:p w14:paraId="61E7AAD5" w14:textId="77777777" w:rsidR="00D47925" w:rsidRPr="00D47925" w:rsidRDefault="00D47925" w:rsidP="00D47925">
      <w:pPr>
        <w:spacing w:line="276" w:lineRule="auto"/>
        <w:rPr>
          <w:rFonts w:ascii="Arial" w:eastAsia="Aptos" w:hAnsi="Arial" w:cs="Arial"/>
        </w:rPr>
      </w:pPr>
      <w:r w:rsidRPr="00D47925">
        <w:rPr>
          <w:rFonts w:ascii="Arial" w:eastAsia="Aptos" w:hAnsi="Arial" w:cs="Arial"/>
        </w:rPr>
        <w:t>Spotkanie rozpoczęło się o godz. 16.00.</w:t>
      </w:r>
    </w:p>
    <w:p w14:paraId="0F918CC4" w14:textId="77777777" w:rsidR="00D47925" w:rsidRPr="00D47925" w:rsidRDefault="00D47925" w:rsidP="00D47925">
      <w:pPr>
        <w:spacing w:line="276" w:lineRule="auto"/>
        <w:rPr>
          <w:rFonts w:ascii="Arial" w:eastAsia="Aptos" w:hAnsi="Arial" w:cs="Arial"/>
        </w:rPr>
      </w:pPr>
      <w:r w:rsidRPr="00D47925">
        <w:rPr>
          <w:rFonts w:ascii="Arial" w:eastAsia="Aptos" w:hAnsi="Arial" w:cs="Arial"/>
        </w:rPr>
        <w:t xml:space="preserve">Przebieg czynności był następujący:  </w:t>
      </w:r>
    </w:p>
    <w:p w14:paraId="2ACBE970" w14:textId="77777777" w:rsidR="003F4F9F" w:rsidRDefault="00DF12A5" w:rsidP="00DF12A5">
      <w:pPr>
        <w:spacing w:line="276" w:lineRule="auto"/>
        <w:rPr>
          <w:rFonts w:ascii="Aptos" w:eastAsia="Aptos" w:hAnsi="Aptos" w:cs="Times New Roman"/>
        </w:rPr>
      </w:pPr>
      <w:r w:rsidRPr="00DF12A5">
        <w:rPr>
          <w:rFonts w:ascii="Arial" w:eastAsia="Aptos" w:hAnsi="Arial" w:cs="Arial"/>
        </w:rPr>
        <w:t xml:space="preserve">Spotkanie otworzył </w:t>
      </w:r>
      <w:r>
        <w:rPr>
          <w:rFonts w:ascii="Arial" w:eastAsia="Aptos" w:hAnsi="Arial" w:cs="Arial"/>
        </w:rPr>
        <w:t>projektant planu ogólnego urbanista Pan Jacek Hoffmann</w:t>
      </w:r>
      <w:r w:rsidRPr="00DF12A5">
        <w:rPr>
          <w:rFonts w:ascii="Arial" w:eastAsia="Aptos" w:hAnsi="Arial" w:cs="Arial"/>
        </w:rPr>
        <w:t xml:space="preserve">. W tym wystąpieniu </w:t>
      </w:r>
      <w:r>
        <w:rPr>
          <w:rFonts w:ascii="Arial" w:eastAsia="Aptos" w:hAnsi="Arial" w:cs="Arial"/>
        </w:rPr>
        <w:t xml:space="preserve">przedstawił </w:t>
      </w:r>
      <w:r w:rsidRPr="00DF12A5">
        <w:rPr>
          <w:rFonts w:ascii="Arial" w:eastAsia="Aptos" w:hAnsi="Arial" w:cs="Arial"/>
        </w:rPr>
        <w:t>procedury post</w:t>
      </w:r>
      <w:r>
        <w:rPr>
          <w:rFonts w:ascii="Arial" w:eastAsia="Aptos" w:hAnsi="Arial" w:cs="Arial"/>
        </w:rPr>
        <w:t>ę</w:t>
      </w:r>
      <w:r w:rsidRPr="00DF12A5">
        <w:rPr>
          <w:rFonts w:ascii="Arial" w:eastAsia="Aptos" w:hAnsi="Arial" w:cs="Arial"/>
        </w:rPr>
        <w:t>powania w sprawie opracowania projektu planu ogólnego Miasta i Gminy Pasłęk z prognoz</w:t>
      </w:r>
      <w:r>
        <w:rPr>
          <w:rFonts w:ascii="Arial" w:eastAsia="Aptos" w:hAnsi="Arial" w:cs="Arial"/>
        </w:rPr>
        <w:t>ą</w:t>
      </w:r>
      <w:r w:rsidRPr="00DF12A5">
        <w:rPr>
          <w:rFonts w:ascii="Arial" w:eastAsia="Aptos" w:hAnsi="Arial" w:cs="Arial"/>
        </w:rPr>
        <w:t xml:space="preserve"> oddziaływania planowanego dokumentu na środowisko wynikające z obowiązujących przepisów prawa w tym z ustawy </w:t>
      </w:r>
      <w:r w:rsidRPr="00DF12A5">
        <w:rPr>
          <w:rFonts w:ascii="Aptos" w:eastAsia="Aptos" w:hAnsi="Aptos" w:cs="Times New Roman"/>
        </w:rPr>
        <w:t xml:space="preserve">z dnia 27 marca 2003 roku o planowaniu i zagospodarowaniu przestrzennym (Dz.U. z 2026r. poz. 538 ze zm.) </w:t>
      </w:r>
      <w:r w:rsidRPr="00DF12A5">
        <w:rPr>
          <w:rFonts w:ascii="Arial" w:eastAsia="Aptos" w:hAnsi="Arial" w:cs="Arial"/>
        </w:rPr>
        <w:t xml:space="preserve">oraz </w:t>
      </w:r>
      <w:r w:rsidRPr="00DF12A5">
        <w:rPr>
          <w:rFonts w:ascii="Aptos" w:eastAsia="Aptos" w:hAnsi="Aptos" w:cs="Times New Roman"/>
        </w:rPr>
        <w:t>ustawy z dnia 3 października 2008 roku o udostępnianiu informacji o środowisku  i jego ochronie, udziale społeczeństwa w ochronie środowiska oraz o ocenach  oddziaływania na środowisko (Dz.U. z 202</w:t>
      </w:r>
      <w:r w:rsidR="00864571">
        <w:rPr>
          <w:rFonts w:ascii="Aptos" w:eastAsia="Aptos" w:hAnsi="Aptos" w:cs="Times New Roman"/>
        </w:rPr>
        <w:t>4</w:t>
      </w:r>
      <w:r w:rsidRPr="00DF12A5">
        <w:rPr>
          <w:rFonts w:ascii="Aptos" w:eastAsia="Aptos" w:hAnsi="Aptos" w:cs="Times New Roman"/>
        </w:rPr>
        <w:t xml:space="preserve">r. poz. </w:t>
      </w:r>
      <w:r w:rsidR="00864571">
        <w:rPr>
          <w:rFonts w:ascii="Aptos" w:eastAsia="Aptos" w:hAnsi="Aptos" w:cs="Times New Roman"/>
        </w:rPr>
        <w:t>1112 ze zm.</w:t>
      </w:r>
      <w:r w:rsidRPr="00DF12A5">
        <w:rPr>
          <w:rFonts w:ascii="Aptos" w:eastAsia="Aptos" w:hAnsi="Aptos" w:cs="Times New Roman"/>
        </w:rPr>
        <w:t xml:space="preserve">). Poinformował </w:t>
      </w:r>
      <w:r>
        <w:rPr>
          <w:rFonts w:ascii="Aptos" w:eastAsia="Aptos" w:hAnsi="Aptos" w:cs="Times New Roman"/>
        </w:rPr>
        <w:t xml:space="preserve">także </w:t>
      </w:r>
      <w:r w:rsidRPr="00DF12A5">
        <w:rPr>
          <w:rFonts w:ascii="Aptos" w:eastAsia="Aptos" w:hAnsi="Aptos" w:cs="Times New Roman"/>
        </w:rPr>
        <w:t xml:space="preserve">zebranych, że konsultacje społeczne zostały </w:t>
      </w:r>
    </w:p>
    <w:p w14:paraId="553E2CAA" w14:textId="5147741F" w:rsidR="003F4F9F" w:rsidRDefault="003F4F9F" w:rsidP="00DF12A5">
      <w:pPr>
        <w:spacing w:line="276" w:lineRule="auto"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lastRenderedPageBreak/>
        <w:t xml:space="preserve">                                                                           - 2 -</w:t>
      </w:r>
    </w:p>
    <w:p w14:paraId="6F210695" w14:textId="3C96FCE2" w:rsidR="00DF12A5" w:rsidRDefault="00DF12A5" w:rsidP="00DF12A5">
      <w:pPr>
        <w:spacing w:line="276" w:lineRule="auto"/>
        <w:rPr>
          <w:rFonts w:ascii="Arial" w:eastAsia="Aptos" w:hAnsi="Arial" w:cs="Arial"/>
        </w:rPr>
      </w:pPr>
      <w:r w:rsidRPr="00DF12A5">
        <w:rPr>
          <w:rFonts w:ascii="Aptos" w:eastAsia="Aptos" w:hAnsi="Aptos" w:cs="Times New Roman"/>
        </w:rPr>
        <w:t xml:space="preserve">zaplanowane w okresie od 10 kwietnia do 12 maja 2026r. </w:t>
      </w:r>
      <w:r>
        <w:rPr>
          <w:rFonts w:ascii="Aptos" w:eastAsia="Aptos" w:hAnsi="Aptos" w:cs="Times New Roman"/>
        </w:rPr>
        <w:t xml:space="preserve">Do tej pory odbyły się już dwa spotkania, jeden dyżur projektanta w dniu 15 kwietnia br. oraz spotkanie otwarte w dniu 22 kwietnia br., oba na Sali, w której odbywa się obecny dyżur. </w:t>
      </w:r>
      <w:r w:rsidRPr="00DF12A5">
        <w:rPr>
          <w:rFonts w:ascii="Aptos" w:eastAsia="Aptos" w:hAnsi="Aptos" w:cs="Times New Roman"/>
        </w:rPr>
        <w:t>W tym czasie wszyscy</w:t>
      </w:r>
      <w:r w:rsidRPr="00DF12A5">
        <w:rPr>
          <w:rFonts w:ascii="Arial" w:eastAsia="Aptos" w:hAnsi="Arial" w:cs="Arial"/>
        </w:rPr>
        <w:t xml:space="preserve"> zainteresowani </w:t>
      </w:r>
      <w:r>
        <w:rPr>
          <w:rFonts w:ascii="Arial" w:eastAsia="Aptos" w:hAnsi="Arial" w:cs="Arial"/>
        </w:rPr>
        <w:t>mieli i mają nadal</w:t>
      </w:r>
      <w:r w:rsidRPr="00DF12A5">
        <w:rPr>
          <w:rFonts w:ascii="Arial" w:eastAsia="Aptos" w:hAnsi="Arial" w:cs="Arial"/>
        </w:rPr>
        <w:t xml:space="preserve"> zapewnioną możliwość składania uwag do ww. projektu planu ogólnego i prognozy oddziaływania na środowisko. Uwagi można wnosić w całym terminie trwania konsultacji tj. od 10 kwietnia 2026 roku do 12 maja 2026 roku osobiście w siedzibie Urzędu Miejskiego w Pasłęku w godzinach urzędowania, korespondencyjnie na adres Urzędu Miejskiego w Pasłęku, Pl. Św. Wojciecha 5, 14-400 Pasłęk, za pomocą poczty elektronicznej email,  na adres e-doręczeń elektronicznych oraz na adres skrzynki ePUAP tut. Urzędu z wykorzystaniem udostępnionego na BIP UM w Pasłęku oraz w siedzibie Urzędu formularza pisma. Informacje te zostały udostępnione w publicznym obwieszczeniu opublikowanym </w:t>
      </w:r>
      <w:r>
        <w:rPr>
          <w:rFonts w:ascii="Arial" w:eastAsia="Aptos" w:hAnsi="Arial" w:cs="Arial"/>
        </w:rPr>
        <w:t xml:space="preserve">przez tut. Urząd </w:t>
      </w:r>
      <w:r w:rsidRPr="00DF12A5">
        <w:rPr>
          <w:rFonts w:ascii="Aptos" w:eastAsia="Aptos" w:hAnsi="Aptos" w:cs="Times New Roman"/>
        </w:rPr>
        <w:t xml:space="preserve">poprzez </w:t>
      </w:r>
      <w:r w:rsidRPr="00DF12A5">
        <w:rPr>
          <w:rFonts w:ascii="Arial" w:eastAsia="Aptos" w:hAnsi="Arial" w:cs="Arial"/>
        </w:rPr>
        <w:t>ogłoszenie  w Tygodniku Dziennik Elbląski z dnia 10 kwietnia 2026r.</w:t>
      </w:r>
      <w:r w:rsidR="003F4F9F">
        <w:rPr>
          <w:rFonts w:ascii="Arial" w:eastAsia="Aptos" w:hAnsi="Arial" w:cs="Arial"/>
        </w:rPr>
        <w:t>.I</w:t>
      </w:r>
      <w:r>
        <w:rPr>
          <w:rFonts w:ascii="Arial" w:eastAsia="Aptos" w:hAnsi="Arial" w:cs="Arial"/>
        </w:rPr>
        <w:t>nformacje te</w:t>
      </w:r>
      <w:r w:rsidRPr="00DF12A5">
        <w:rPr>
          <w:rFonts w:ascii="Arial" w:eastAsia="Aptos" w:hAnsi="Arial" w:cs="Arial"/>
        </w:rPr>
        <w:t xml:space="preserve"> są nadal dostępne 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4D4BB5AB" w14:textId="77777777" w:rsidR="00E15E51" w:rsidRDefault="00DF12A5" w:rsidP="00DF12A5">
      <w:pPr>
        <w:spacing w:line="276" w:lineRule="auto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Obecna na spotkaniu Pani Burmistrz </w:t>
      </w:r>
      <w:r w:rsidR="00CC40B0">
        <w:rPr>
          <w:rFonts w:ascii="Arial" w:eastAsia="Aptos" w:hAnsi="Arial" w:cs="Arial"/>
        </w:rPr>
        <w:t xml:space="preserve">poinformował również, że </w:t>
      </w:r>
      <w:r w:rsidR="003F4F9F">
        <w:rPr>
          <w:rFonts w:ascii="Arial" w:eastAsia="Aptos" w:hAnsi="Arial" w:cs="Arial"/>
        </w:rPr>
        <w:t>w związku z wnioskami mieszkańców o przedłużenie terminu przeprowadzonych konsultacji oraz znaczeniem tych konsultacji planowane jest ich wydłużenie trwania na okres od 3 do 4 tygodni, o decyzji w tej sprawie wszyscy zainteresowani zostaną powiadomieni w dotychczasowy sposób tj. poprzez obwieszczenia publiczne dostępne  na BIP , tablicach ogłoszeń Urzędu Miejskiego w Pasł</w:t>
      </w:r>
      <w:r w:rsidR="000A1E01">
        <w:rPr>
          <w:rFonts w:ascii="Arial" w:eastAsia="Aptos" w:hAnsi="Arial" w:cs="Arial"/>
        </w:rPr>
        <w:t>ę</w:t>
      </w:r>
      <w:r w:rsidR="003F4F9F">
        <w:rPr>
          <w:rFonts w:ascii="Arial" w:eastAsia="Aptos" w:hAnsi="Arial" w:cs="Arial"/>
        </w:rPr>
        <w:t>ku, w prasie miejscowej (Tygodnik Elbl</w:t>
      </w:r>
      <w:r w:rsidR="000A1E01">
        <w:rPr>
          <w:rFonts w:ascii="Arial" w:eastAsia="Aptos" w:hAnsi="Arial" w:cs="Arial"/>
        </w:rPr>
        <w:t>ą</w:t>
      </w:r>
      <w:r w:rsidR="003F4F9F">
        <w:rPr>
          <w:rFonts w:ascii="Arial" w:eastAsia="Aptos" w:hAnsi="Arial" w:cs="Arial"/>
        </w:rPr>
        <w:t>ski), w mediach społecznościowych</w:t>
      </w:r>
      <w:r w:rsidR="000A1E01">
        <w:rPr>
          <w:rFonts w:ascii="Arial" w:eastAsia="Aptos" w:hAnsi="Arial" w:cs="Arial"/>
        </w:rPr>
        <w:t xml:space="preserve"> oraz poprzez pisemne zawiadamianie sołtysów w poszczególnych sołectwach. </w:t>
      </w:r>
      <w:r w:rsidR="00CC40B0">
        <w:rPr>
          <w:rFonts w:ascii="Arial" w:eastAsia="Aptos" w:hAnsi="Arial" w:cs="Arial"/>
        </w:rPr>
        <w:t xml:space="preserve"> </w:t>
      </w:r>
      <w:r w:rsidR="003F4F9F">
        <w:rPr>
          <w:rFonts w:ascii="Arial" w:eastAsia="Aptos" w:hAnsi="Arial" w:cs="Arial"/>
        </w:rPr>
        <w:t>P</w:t>
      </w:r>
      <w:r w:rsidRPr="00DF12A5">
        <w:rPr>
          <w:rFonts w:ascii="Arial" w:eastAsia="Aptos" w:hAnsi="Arial" w:cs="Arial"/>
        </w:rPr>
        <w:t xml:space="preserve">racownicy Urzędu Miejskiego z Referatu Budownictwa i Gospodarki Komunalnej </w:t>
      </w:r>
      <w:r w:rsidR="00CC40B0">
        <w:rPr>
          <w:rFonts w:ascii="Arial" w:eastAsia="Aptos" w:hAnsi="Arial" w:cs="Arial"/>
        </w:rPr>
        <w:t xml:space="preserve">obecni na tym spotkaniu </w:t>
      </w:r>
      <w:r w:rsidRPr="00DF12A5">
        <w:rPr>
          <w:rFonts w:ascii="Arial" w:eastAsia="Aptos" w:hAnsi="Arial" w:cs="Arial"/>
        </w:rPr>
        <w:t>udzielają również pomocy w uzyskiwaniu informacji dotyczącej ustaleń projektu POG dla wskazywanych nieruchomości oraz ewentualnego sposobu wypełniania formularza pisma dotyczącego uwag w sprawie konsultowanego dokumentu planu ogólnego</w:t>
      </w:r>
      <w:r w:rsidR="00CC40B0">
        <w:rPr>
          <w:rFonts w:ascii="Arial" w:eastAsia="Aptos" w:hAnsi="Arial" w:cs="Arial"/>
        </w:rPr>
        <w:t xml:space="preserve"> na tym spotkaniu oraz</w:t>
      </w:r>
      <w:r w:rsidRPr="00DF12A5">
        <w:rPr>
          <w:rFonts w:ascii="Arial" w:eastAsia="Aptos" w:hAnsi="Arial" w:cs="Arial"/>
        </w:rPr>
        <w:t xml:space="preserve"> w </w:t>
      </w:r>
      <w:r w:rsidR="00CC40B0">
        <w:rPr>
          <w:rFonts w:ascii="Arial" w:eastAsia="Aptos" w:hAnsi="Arial" w:cs="Arial"/>
        </w:rPr>
        <w:t xml:space="preserve">całym okresie konsultacji </w:t>
      </w:r>
      <w:r w:rsidRPr="00DF12A5">
        <w:rPr>
          <w:rFonts w:ascii="Arial" w:eastAsia="Aptos" w:hAnsi="Arial" w:cs="Arial"/>
        </w:rPr>
        <w:t>w godzinach pracy Urzędu</w:t>
      </w:r>
      <w:r w:rsidR="00CC40B0">
        <w:rPr>
          <w:rFonts w:ascii="Arial" w:eastAsia="Aptos" w:hAnsi="Arial" w:cs="Arial"/>
        </w:rPr>
        <w:t xml:space="preserve"> Miejskiego w Pasłęku</w:t>
      </w:r>
      <w:r w:rsidR="000A1E01">
        <w:rPr>
          <w:rFonts w:ascii="Arial" w:eastAsia="Aptos" w:hAnsi="Arial" w:cs="Arial"/>
        </w:rPr>
        <w:t>.</w:t>
      </w:r>
      <w:r w:rsidRPr="00DF12A5">
        <w:rPr>
          <w:rFonts w:ascii="Arial" w:eastAsia="Aptos" w:hAnsi="Arial" w:cs="Arial"/>
        </w:rPr>
        <w:t xml:space="preserve"> </w:t>
      </w:r>
      <w:r w:rsidR="000A1E01">
        <w:rPr>
          <w:rFonts w:ascii="Arial" w:eastAsia="Aptos" w:hAnsi="Arial" w:cs="Arial"/>
        </w:rPr>
        <w:t>P</w:t>
      </w:r>
      <w:r w:rsidRPr="00DF12A5">
        <w:rPr>
          <w:rFonts w:ascii="Arial" w:eastAsia="Aptos" w:hAnsi="Arial" w:cs="Arial"/>
        </w:rPr>
        <w:t xml:space="preserve">rojekt POG dla Miasta i Gminy Pasłęk z prognozą </w:t>
      </w:r>
      <w:r w:rsidR="00CC40B0">
        <w:rPr>
          <w:rFonts w:ascii="Arial" w:eastAsia="Aptos" w:hAnsi="Arial" w:cs="Arial"/>
        </w:rPr>
        <w:t xml:space="preserve">oddziaływania na środowisko jest cały czas dostępny </w:t>
      </w:r>
      <w:r w:rsidRPr="00DF12A5">
        <w:rPr>
          <w:rFonts w:ascii="Arial" w:eastAsia="Aptos" w:hAnsi="Arial" w:cs="Arial"/>
        </w:rPr>
        <w:t>do wglądu na stronie internetowej Pasłęka.</w:t>
      </w:r>
      <w:r w:rsidR="0000599D" w:rsidRPr="0000599D">
        <w:rPr>
          <w:rFonts w:ascii="Arial" w:hAnsi="Arial" w:cs="Arial"/>
          <w:kern w:val="0"/>
          <w14:ligatures w14:val="none"/>
        </w:rPr>
        <w:t xml:space="preserve"> </w:t>
      </w:r>
      <w:r w:rsidR="0000599D">
        <w:rPr>
          <w:rFonts w:ascii="Arial" w:hAnsi="Arial" w:cs="Arial"/>
          <w:kern w:val="0"/>
          <w14:ligatures w14:val="none"/>
        </w:rPr>
        <w:t>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</w:t>
      </w:r>
      <w:r w:rsidRPr="00DF12A5">
        <w:rPr>
          <w:rFonts w:ascii="Arial" w:eastAsia="Aptos" w:hAnsi="Arial" w:cs="Arial"/>
        </w:rPr>
        <w:t xml:space="preserve"> </w:t>
      </w:r>
      <w:r w:rsidR="000A1E01">
        <w:rPr>
          <w:rFonts w:ascii="Arial" w:eastAsia="Aptos" w:hAnsi="Arial" w:cs="Arial"/>
        </w:rPr>
        <w:t xml:space="preserve">W dalszej części dyżuru przystąpiono do rozpatrywania  indywidualnych zapytań interesariuszy odnośnie przeznaczenia działek w planie ogólnym, w tym dotyczących obszarów uzupełnień zabudowy, przyjętych stref funkcjonalnych oraz obowiązujących w tych strefach profili podstawowych i </w:t>
      </w:r>
    </w:p>
    <w:p w14:paraId="4FA9703A" w14:textId="781CD2F1" w:rsidR="00E15E51" w:rsidRDefault="00E15E51" w:rsidP="00DF12A5">
      <w:pPr>
        <w:spacing w:line="276" w:lineRule="auto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lastRenderedPageBreak/>
        <w:t xml:space="preserve">                                                     - 3 -</w:t>
      </w:r>
    </w:p>
    <w:p w14:paraId="7F6C2072" w14:textId="6C8544B3" w:rsidR="00DF12A5" w:rsidRPr="00DF12A5" w:rsidRDefault="000A1E01" w:rsidP="00DF12A5">
      <w:pPr>
        <w:spacing w:line="276" w:lineRule="auto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dodatkowych. Udzielono 18-tu porad i informacji w tym dotyczących działek Nr 6/6 , </w:t>
      </w:r>
      <w:r w:rsidR="00E15E51">
        <w:rPr>
          <w:rFonts w:ascii="Arial" w:eastAsia="Aptos" w:hAnsi="Arial" w:cs="Arial"/>
        </w:rPr>
        <w:t>6/3, 6/19, 6/7,6/6,6/5,6/4,6/3,619 w obrębie Sakówko</w:t>
      </w:r>
      <w:r>
        <w:rPr>
          <w:rFonts w:ascii="Arial" w:eastAsia="Aptos" w:hAnsi="Arial" w:cs="Arial"/>
        </w:rPr>
        <w:t>,</w:t>
      </w:r>
      <w:r w:rsidR="00E15E51">
        <w:rPr>
          <w:rFonts w:ascii="Arial" w:eastAsia="Aptos" w:hAnsi="Arial" w:cs="Arial"/>
        </w:rPr>
        <w:t xml:space="preserve"> w obrębie Gulbity dla działek nr 88,89,86, 86/1, oraz dla 4 działek w obrębie Brzeziny, 6-ciu w obrębie Marianka.  </w:t>
      </w:r>
      <w:r>
        <w:rPr>
          <w:rFonts w:ascii="Arial" w:eastAsia="Aptos" w:hAnsi="Arial" w:cs="Arial"/>
        </w:rPr>
        <w:t xml:space="preserve"> </w:t>
      </w:r>
      <w:r w:rsidR="00E15E51">
        <w:rPr>
          <w:rFonts w:ascii="Arial" w:eastAsia="Aptos" w:hAnsi="Arial" w:cs="Arial"/>
        </w:rPr>
        <w:t xml:space="preserve">Łącznie </w:t>
      </w:r>
      <w:r>
        <w:rPr>
          <w:rFonts w:ascii="Arial" w:eastAsia="Aptos" w:hAnsi="Arial" w:cs="Arial"/>
        </w:rPr>
        <w:t xml:space="preserve">wydano 24 formularze pism do aktu planowania przestrzennego     </w:t>
      </w:r>
    </w:p>
    <w:p w14:paraId="5DD1F772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</w:p>
    <w:p w14:paraId="5B0EABC0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</w:p>
    <w:p w14:paraId="5CDFCEB2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</w:p>
    <w:p w14:paraId="11097CBA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  <w:r w:rsidRPr="00D47925">
        <w:rPr>
          <w:rFonts w:ascii="Aptos" w:eastAsia="Aptos" w:hAnsi="Aptos" w:cs="Times New Roman"/>
        </w:rPr>
        <w:t>Na tym zakończono spotkanie.</w:t>
      </w:r>
    </w:p>
    <w:p w14:paraId="34029AED" w14:textId="55085893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  <w:r w:rsidRPr="00D47925">
        <w:rPr>
          <w:rFonts w:ascii="Aptos" w:eastAsia="Aptos" w:hAnsi="Aptos" w:cs="Times New Roman"/>
        </w:rPr>
        <w:t xml:space="preserve">Protokół zawiera </w:t>
      </w:r>
      <w:r w:rsidR="00E15E51">
        <w:rPr>
          <w:rFonts w:ascii="Aptos" w:eastAsia="Aptos" w:hAnsi="Aptos" w:cs="Times New Roman"/>
        </w:rPr>
        <w:t>3</w:t>
      </w:r>
      <w:r w:rsidRPr="00D47925">
        <w:rPr>
          <w:rFonts w:ascii="Aptos" w:eastAsia="Aptos" w:hAnsi="Aptos" w:cs="Times New Roman"/>
        </w:rPr>
        <w:t xml:space="preserve"> ponumerowane strony</w:t>
      </w:r>
    </w:p>
    <w:p w14:paraId="62FE4824" w14:textId="45C6CB6C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  <w:r w:rsidRPr="00D47925">
        <w:rPr>
          <w:rFonts w:ascii="Aptos" w:eastAsia="Aptos" w:hAnsi="Aptos" w:cs="Times New Roman"/>
        </w:rPr>
        <w:t>Pasłęk, 2</w:t>
      </w:r>
      <w:r>
        <w:rPr>
          <w:rFonts w:ascii="Aptos" w:eastAsia="Aptos" w:hAnsi="Aptos" w:cs="Times New Roman"/>
        </w:rPr>
        <w:t>9</w:t>
      </w:r>
      <w:r w:rsidRPr="00D47925">
        <w:rPr>
          <w:rFonts w:ascii="Aptos" w:eastAsia="Aptos" w:hAnsi="Aptos" w:cs="Times New Roman"/>
        </w:rPr>
        <w:t>.04.2026r.</w:t>
      </w:r>
    </w:p>
    <w:p w14:paraId="5022894F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  <w:r w:rsidRPr="00D47925">
        <w:rPr>
          <w:rFonts w:ascii="Aptos" w:eastAsia="Aptos" w:hAnsi="Aptos" w:cs="Times New Roman"/>
        </w:rPr>
        <w:t>…………………………………………………….</w:t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</w:r>
      <w:r w:rsidRPr="00D47925">
        <w:rPr>
          <w:rFonts w:ascii="Aptos" w:eastAsia="Aptos" w:hAnsi="Aptos" w:cs="Times New Roman"/>
        </w:rPr>
        <w:tab/>
        <w:t xml:space="preserve">        </w:t>
      </w:r>
      <w:r w:rsidRPr="00D47925">
        <w:rPr>
          <w:rFonts w:ascii="Arial" w:eastAsia="Aptos" w:hAnsi="Arial" w:cs="Arial"/>
          <w:sz w:val="16"/>
          <w:szCs w:val="16"/>
        </w:rPr>
        <w:t>(podpis osoby sporządzającej protokół)</w:t>
      </w:r>
    </w:p>
    <w:p w14:paraId="57FA7BAE" w14:textId="77777777" w:rsidR="00D47925" w:rsidRPr="00D47925" w:rsidRDefault="00D47925" w:rsidP="00D47925">
      <w:pPr>
        <w:spacing w:line="276" w:lineRule="auto"/>
        <w:rPr>
          <w:rFonts w:ascii="Aptos" w:eastAsia="Aptos" w:hAnsi="Aptos" w:cs="Times New Roman"/>
        </w:rPr>
      </w:pPr>
    </w:p>
    <w:p w14:paraId="3F67B633" w14:textId="77777777" w:rsidR="00D47925" w:rsidRPr="00D47925" w:rsidRDefault="00D47925" w:rsidP="00D47925">
      <w:pPr>
        <w:spacing w:line="276" w:lineRule="auto"/>
        <w:ind w:left="5664"/>
        <w:rPr>
          <w:rFonts w:ascii="Aptos" w:eastAsia="Aptos" w:hAnsi="Aptos" w:cs="Times New Roman"/>
          <w:sz w:val="16"/>
          <w:szCs w:val="16"/>
        </w:rPr>
      </w:pPr>
      <w:r w:rsidRPr="00D47925">
        <w:rPr>
          <w:rFonts w:ascii="Aptos" w:eastAsia="Aptos" w:hAnsi="Aptos" w:cs="Times New Roman"/>
        </w:rPr>
        <w:t>……….……………………………</w:t>
      </w:r>
      <w:r w:rsidRPr="00D47925">
        <w:rPr>
          <w:rFonts w:ascii="Arial" w:eastAsia="Aptos" w:hAnsi="Arial" w:cs="Arial"/>
        </w:rPr>
        <w:t xml:space="preserve">                                                                                                                                                          </w:t>
      </w:r>
      <w:r w:rsidRPr="00D47925">
        <w:rPr>
          <w:rFonts w:ascii="Arial" w:eastAsia="Aptos" w:hAnsi="Arial" w:cs="Arial"/>
        </w:rPr>
        <w:br/>
        <w:t xml:space="preserve">           </w:t>
      </w:r>
      <w:r w:rsidRPr="00D47925">
        <w:rPr>
          <w:rFonts w:ascii="Arial" w:eastAsia="Aptos" w:hAnsi="Arial" w:cs="Arial"/>
          <w:sz w:val="16"/>
          <w:szCs w:val="16"/>
        </w:rPr>
        <w:t>(podpis Burmistrza)</w:t>
      </w:r>
    </w:p>
    <w:p w14:paraId="555BE154" w14:textId="77777777" w:rsidR="00590B3E" w:rsidRDefault="00590B3E" w:rsidP="00590B3E"/>
    <w:p w14:paraId="1A8860DA" w14:textId="77777777" w:rsidR="00CE3F0F" w:rsidRDefault="00CE3F0F"/>
    <w:sectPr w:rsidR="00CE3F0F" w:rsidSect="00590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AD"/>
    <w:rsid w:val="0000599D"/>
    <w:rsid w:val="000A1E01"/>
    <w:rsid w:val="002D5861"/>
    <w:rsid w:val="003F4F9F"/>
    <w:rsid w:val="004F0DB1"/>
    <w:rsid w:val="005557E2"/>
    <w:rsid w:val="00590B3E"/>
    <w:rsid w:val="005D362A"/>
    <w:rsid w:val="007716D9"/>
    <w:rsid w:val="007D2BF7"/>
    <w:rsid w:val="00864571"/>
    <w:rsid w:val="009A26C4"/>
    <w:rsid w:val="009D2A70"/>
    <w:rsid w:val="00AA38F5"/>
    <w:rsid w:val="00AB2D9E"/>
    <w:rsid w:val="00AE294E"/>
    <w:rsid w:val="00B1586F"/>
    <w:rsid w:val="00B65627"/>
    <w:rsid w:val="00B8407B"/>
    <w:rsid w:val="00BA3D60"/>
    <w:rsid w:val="00C635B3"/>
    <w:rsid w:val="00CC40B0"/>
    <w:rsid w:val="00CE3F0F"/>
    <w:rsid w:val="00D47925"/>
    <w:rsid w:val="00D62983"/>
    <w:rsid w:val="00DD5AC5"/>
    <w:rsid w:val="00DF12A5"/>
    <w:rsid w:val="00E15E51"/>
    <w:rsid w:val="00F75DAD"/>
    <w:rsid w:val="00F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F197"/>
  <w15:chartTrackingRefBased/>
  <w15:docId w15:val="{EB9E115F-77C6-499B-B8B4-AEDA660D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B3E"/>
  </w:style>
  <w:style w:type="paragraph" w:styleId="Nagwek1">
    <w:name w:val="heading 1"/>
    <w:basedOn w:val="Normalny"/>
    <w:next w:val="Normalny"/>
    <w:link w:val="Nagwek1Znak"/>
    <w:uiPriority w:val="9"/>
    <w:qFormat/>
    <w:rsid w:val="00F7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5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5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5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5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5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5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5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5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5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5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5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5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5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5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5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948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14</cp:revision>
  <dcterms:created xsi:type="dcterms:W3CDTF">2026-08-20T06:24:00Z</dcterms:created>
  <dcterms:modified xsi:type="dcterms:W3CDTF">2026-08-20T14:15:00Z</dcterms:modified>
</cp:coreProperties>
</file>